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32" w:rsidRDefault="007A2A32">
      <w:pPr>
        <w:spacing w:line="211" w:lineRule="exact"/>
        <w:rPr>
          <w:sz w:val="24"/>
          <w:szCs w:val="24"/>
        </w:rPr>
      </w:pPr>
    </w:p>
    <w:p w:rsidR="007A2A32" w:rsidRDefault="00B52BD5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АННОТАЦИЯ</w:t>
      </w:r>
    </w:p>
    <w:p w:rsidR="007A2A32" w:rsidRDefault="00B52BD5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рабочим программам по учебному предмету «Литература»</w:t>
      </w:r>
    </w:p>
    <w:p w:rsidR="007A2A32" w:rsidRDefault="007A2A32">
      <w:pPr>
        <w:spacing w:line="276" w:lineRule="exact"/>
        <w:rPr>
          <w:sz w:val="24"/>
          <w:szCs w:val="24"/>
        </w:rPr>
      </w:pPr>
    </w:p>
    <w:p w:rsidR="007A2A32" w:rsidRDefault="00B52BD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Среднее общее образование (10-11 классы)</w:t>
      </w:r>
    </w:p>
    <w:p w:rsidR="007A2A32" w:rsidRDefault="007A2A32">
      <w:pPr>
        <w:spacing w:line="7" w:lineRule="exact"/>
        <w:rPr>
          <w:sz w:val="24"/>
          <w:szCs w:val="24"/>
        </w:rPr>
      </w:pPr>
    </w:p>
    <w:p w:rsidR="007A2A32" w:rsidRDefault="00B52BD5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Рабочие программы по учебному предмету «Литература» в 10 -</w:t>
      </w:r>
      <w:r>
        <w:rPr>
          <w:rFonts w:eastAsia="Times New Roman"/>
          <w:sz w:val="24"/>
          <w:szCs w:val="24"/>
        </w:rPr>
        <w:t xml:space="preserve"> 11 классах разработаны с учётом требований и положений, изложенных в следующих документах:</w:t>
      </w:r>
    </w:p>
    <w:p w:rsidR="007A2A32" w:rsidRDefault="007A2A32">
      <w:pPr>
        <w:spacing w:line="2" w:lineRule="exact"/>
        <w:rPr>
          <w:sz w:val="24"/>
          <w:szCs w:val="24"/>
        </w:rPr>
      </w:pPr>
    </w:p>
    <w:p w:rsidR="007A2A32" w:rsidRDefault="00B52BD5">
      <w:pPr>
        <w:ind w:left="8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– Закон РФ «Об образовании в Российской Федерации» от 29.12.2012 № 273-ФЗ;</w:t>
      </w:r>
    </w:p>
    <w:p w:rsidR="007A2A32" w:rsidRDefault="007A2A32">
      <w:pPr>
        <w:spacing w:line="12" w:lineRule="exact"/>
        <w:rPr>
          <w:sz w:val="24"/>
          <w:szCs w:val="24"/>
        </w:rPr>
      </w:pPr>
    </w:p>
    <w:p w:rsidR="007A2A32" w:rsidRDefault="00B52BD5">
      <w:pPr>
        <w:spacing w:line="237" w:lineRule="auto"/>
        <w:ind w:left="260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– Федеральные требования к образовательным учреждениям в части минимальной оснащённости</w:t>
      </w:r>
      <w:r>
        <w:rPr>
          <w:rFonts w:eastAsia="Times New Roman"/>
          <w:sz w:val="24"/>
          <w:szCs w:val="24"/>
        </w:rPr>
        <w:t xml:space="preserve"> учебного процесса (приказ Минобрнауки России от 04.10.2010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помещений»);</w:t>
      </w:r>
    </w:p>
    <w:p w:rsidR="007A2A32" w:rsidRDefault="007A2A32">
      <w:pPr>
        <w:spacing w:line="14" w:lineRule="exact"/>
        <w:rPr>
          <w:sz w:val="24"/>
          <w:szCs w:val="24"/>
        </w:rPr>
      </w:pPr>
    </w:p>
    <w:p w:rsidR="007A2A32" w:rsidRDefault="00B52BD5">
      <w:pPr>
        <w:spacing w:line="237" w:lineRule="auto"/>
        <w:ind w:left="260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– Федеральный компонент государст</w:t>
      </w:r>
      <w:r>
        <w:rPr>
          <w:rFonts w:eastAsia="Times New Roman"/>
          <w:sz w:val="24"/>
          <w:szCs w:val="24"/>
        </w:rPr>
        <w:t>венного стандарта общего образования (приказ Минобрнауки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образования»);</w:t>
      </w:r>
    </w:p>
    <w:p w:rsidR="007A2A32" w:rsidRDefault="007A2A32">
      <w:pPr>
        <w:spacing w:line="13" w:lineRule="exact"/>
        <w:rPr>
          <w:sz w:val="24"/>
          <w:szCs w:val="24"/>
        </w:rPr>
      </w:pPr>
    </w:p>
    <w:p w:rsidR="007A2A32" w:rsidRDefault="00B52BD5">
      <w:pPr>
        <w:spacing w:line="236" w:lineRule="auto"/>
        <w:ind w:left="260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– Примерная программа ос</w:t>
      </w:r>
      <w:r>
        <w:rPr>
          <w:rFonts w:eastAsia="Times New Roman"/>
          <w:sz w:val="24"/>
          <w:szCs w:val="24"/>
        </w:rPr>
        <w:t xml:space="preserve">новного общего образования по литературе для образовательных учреждений. Официальный сайт Минобрнауки России http :// </w:t>
      </w:r>
      <w:r>
        <w:rPr>
          <w:rFonts w:eastAsia="Times New Roman"/>
          <w:color w:val="0000FF"/>
          <w:sz w:val="24"/>
          <w:szCs w:val="24"/>
          <w:u w:val="single"/>
        </w:rPr>
        <w:t>www.mon.gov.ru</w:t>
      </w:r>
      <w:r>
        <w:rPr>
          <w:rFonts w:eastAsia="Times New Roman"/>
          <w:color w:val="000000"/>
          <w:sz w:val="24"/>
          <w:szCs w:val="24"/>
        </w:rPr>
        <w:t>,</w:t>
      </w:r>
    </w:p>
    <w:p w:rsidR="007A2A32" w:rsidRDefault="007A2A32">
      <w:pPr>
        <w:spacing w:line="13" w:lineRule="exact"/>
        <w:rPr>
          <w:sz w:val="24"/>
          <w:szCs w:val="24"/>
        </w:rPr>
      </w:pPr>
    </w:p>
    <w:p w:rsidR="007A2A32" w:rsidRDefault="00B52BD5">
      <w:pPr>
        <w:spacing w:line="236" w:lineRule="auto"/>
        <w:ind w:left="260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Программа для общеобразовательных учреждений Русская литература XIX-XX век: 10-11 классы. Базовый уровень/В. В. Агеносо</w:t>
      </w:r>
      <w:r>
        <w:rPr>
          <w:rFonts w:eastAsia="Times New Roman"/>
          <w:sz w:val="24"/>
          <w:szCs w:val="24"/>
        </w:rPr>
        <w:t>в, А. Н. Архангельский. - 4-й изд., стереотип. - М.: Дрофа, 2017</w:t>
      </w:r>
    </w:p>
    <w:p w:rsidR="007A2A32" w:rsidRDefault="007A2A32">
      <w:pPr>
        <w:spacing w:line="18" w:lineRule="exact"/>
        <w:rPr>
          <w:sz w:val="24"/>
          <w:szCs w:val="24"/>
        </w:rPr>
      </w:pPr>
    </w:p>
    <w:p w:rsidR="007A2A32" w:rsidRDefault="00B52BD5">
      <w:pPr>
        <w:spacing w:line="232" w:lineRule="auto"/>
        <w:ind w:left="820" w:right="2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Место дисциплины в структуре основной образовательной программы </w:t>
      </w:r>
      <w:r>
        <w:rPr>
          <w:rFonts w:eastAsia="Times New Roman"/>
          <w:sz w:val="24"/>
          <w:szCs w:val="24"/>
        </w:rPr>
        <w:t>Дисциплина «Русская литература» включена в базовую часть гуманитарного,</w:t>
      </w:r>
    </w:p>
    <w:p w:rsidR="007A2A32" w:rsidRDefault="007A2A32">
      <w:pPr>
        <w:spacing w:line="14" w:lineRule="exact"/>
        <w:rPr>
          <w:sz w:val="24"/>
          <w:szCs w:val="24"/>
        </w:rPr>
      </w:pPr>
    </w:p>
    <w:p w:rsidR="007A2A32" w:rsidRDefault="00B52BD5">
      <w:pPr>
        <w:spacing w:line="236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социального и экономического цикла ООП. </w:t>
      </w:r>
      <w:r>
        <w:rPr>
          <w:rFonts w:eastAsia="Times New Roman"/>
          <w:i/>
          <w:iCs/>
          <w:sz w:val="24"/>
          <w:szCs w:val="24"/>
        </w:rPr>
        <w:t>Литература</w:t>
      </w:r>
      <w:r>
        <w:rPr>
          <w:rFonts w:eastAsia="Times New Roman"/>
          <w:sz w:val="24"/>
          <w:szCs w:val="24"/>
        </w:rPr>
        <w:t xml:space="preserve"> –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</w:t>
      </w:r>
    </w:p>
    <w:p w:rsidR="007A2A32" w:rsidRDefault="007A2A32">
      <w:pPr>
        <w:spacing w:line="13" w:lineRule="exact"/>
        <w:rPr>
          <w:sz w:val="24"/>
          <w:szCs w:val="24"/>
        </w:rPr>
      </w:pPr>
    </w:p>
    <w:p w:rsidR="007A2A32" w:rsidRDefault="00B52BD5">
      <w:pPr>
        <w:numPr>
          <w:ilvl w:val="0"/>
          <w:numId w:val="1"/>
        </w:numPr>
        <w:tabs>
          <w:tab w:val="left" w:pos="437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формировании его миропонимания и национального самосознания, без чего </w:t>
      </w:r>
      <w:r>
        <w:rPr>
          <w:rFonts w:eastAsia="Times New Roman"/>
          <w:sz w:val="24"/>
          <w:szCs w:val="24"/>
        </w:rPr>
        <w:t>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</w:t>
      </w:r>
      <w:r>
        <w:rPr>
          <w:rFonts w:eastAsia="Times New Roman"/>
          <w:sz w:val="24"/>
          <w:szCs w:val="24"/>
        </w:rPr>
        <w:t>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7A2A32" w:rsidRDefault="007A2A32">
      <w:pPr>
        <w:spacing w:line="13" w:lineRule="exact"/>
        <w:rPr>
          <w:rFonts w:eastAsia="Times New Roman"/>
          <w:sz w:val="24"/>
          <w:szCs w:val="24"/>
        </w:rPr>
      </w:pPr>
    </w:p>
    <w:p w:rsidR="007A2A32" w:rsidRDefault="00B52BD5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предмет «Литература» – одна из важнейших частей образовательной области «Филология»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Литература тесно связана с други</w:t>
      </w:r>
      <w:r>
        <w:rPr>
          <w:rFonts w:eastAsia="Times New Roman"/>
          <w:sz w:val="24"/>
          <w:szCs w:val="24"/>
        </w:rPr>
        <w:t>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</w:t>
      </w:r>
      <w:r>
        <w:rPr>
          <w:rFonts w:eastAsia="Times New Roman"/>
          <w:sz w:val="24"/>
          <w:szCs w:val="24"/>
        </w:rPr>
        <w:t>етической.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</w:t>
      </w:r>
      <w:r>
        <w:rPr>
          <w:rFonts w:eastAsia="Times New Roman"/>
          <w:sz w:val="24"/>
          <w:szCs w:val="24"/>
        </w:rPr>
        <w:t xml:space="preserve">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</w:t>
      </w:r>
      <w:r>
        <w:rPr>
          <w:rFonts w:eastAsia="Times New Roman"/>
          <w:sz w:val="24"/>
          <w:szCs w:val="24"/>
        </w:rPr>
        <w:t>формирует у школьника активное отношение к действительности, к природе, ко всему окружающему миру.</w:t>
      </w:r>
    </w:p>
    <w:p w:rsidR="007A2A32" w:rsidRDefault="007A2A32">
      <w:pPr>
        <w:spacing w:line="8" w:lineRule="exact"/>
        <w:rPr>
          <w:rFonts w:eastAsia="Times New Roman"/>
          <w:sz w:val="24"/>
          <w:szCs w:val="24"/>
        </w:rPr>
      </w:pPr>
    </w:p>
    <w:p w:rsidR="007A2A32" w:rsidRDefault="00B52BD5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изучения дисциплины.</w:t>
      </w:r>
    </w:p>
    <w:p w:rsidR="007A2A32" w:rsidRDefault="007A2A32">
      <w:pPr>
        <w:spacing w:line="7" w:lineRule="exact"/>
        <w:rPr>
          <w:rFonts w:eastAsia="Times New Roman"/>
          <w:sz w:val="24"/>
          <w:szCs w:val="24"/>
        </w:rPr>
      </w:pPr>
    </w:p>
    <w:p w:rsidR="007A2A32" w:rsidRDefault="00B52BD5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Одна из важнейших задач модернизации российского образования — воспитание самостоятельно, творчески мыслящей личности. На уровне </w:t>
      </w:r>
      <w:r>
        <w:rPr>
          <w:rFonts w:eastAsia="Times New Roman"/>
          <w:sz w:val="24"/>
          <w:szCs w:val="24"/>
        </w:rPr>
        <w:t>гуманитарного филологического образования эта задача может быть решена при условии уяснения учеником специфики литературы как вида искусства, понимания особенностей</w:t>
      </w:r>
    </w:p>
    <w:p w:rsidR="007A2A32" w:rsidRDefault="007A2A32">
      <w:pPr>
        <w:sectPr w:rsidR="007A2A32">
          <w:pgSz w:w="11900" w:h="16838"/>
          <w:pgMar w:top="1440" w:right="846" w:bottom="827" w:left="1440" w:header="0" w:footer="0" w:gutter="0"/>
          <w:cols w:space="720" w:equalWidth="0">
            <w:col w:w="9620"/>
          </w:cols>
        </w:sectPr>
      </w:pPr>
    </w:p>
    <w:p w:rsidR="007A2A32" w:rsidRDefault="00B52BD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развития литературного процесса (как мирового, в самых общих чертах,</w:t>
      </w:r>
      <w:r>
        <w:rPr>
          <w:rFonts w:eastAsia="Times New Roman"/>
          <w:sz w:val="24"/>
          <w:szCs w:val="24"/>
        </w:rPr>
        <w:t xml:space="preserve"> так и отечественного более определенно и обстоятельно), представления о сущности основных литературных течений, направлений, школ, о писательском труде, художественном мире произведения, его поэтике и стилистике.</w:t>
      </w:r>
    </w:p>
    <w:p w:rsidR="007A2A32" w:rsidRDefault="007A2A32">
      <w:pPr>
        <w:spacing w:line="14" w:lineRule="exact"/>
        <w:rPr>
          <w:sz w:val="20"/>
          <w:szCs w:val="20"/>
        </w:rPr>
      </w:pPr>
    </w:p>
    <w:p w:rsidR="007A2A32" w:rsidRDefault="00B52BD5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Цели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литературного образования в средней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(полной)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 определены образова-тельным стандартом:</w:t>
      </w:r>
    </w:p>
    <w:p w:rsidR="007A2A32" w:rsidRDefault="007A2A32">
      <w:pPr>
        <w:spacing w:line="15" w:lineRule="exact"/>
        <w:rPr>
          <w:sz w:val="20"/>
          <w:szCs w:val="20"/>
        </w:rPr>
      </w:pPr>
    </w:p>
    <w:p w:rsidR="007A2A32" w:rsidRDefault="00B52BD5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воспитание духовно развитой личности,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готовой к самопознанию и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самосовершенствованию, способной к созидательной деятельности в современном мире;</w:t>
      </w:r>
    </w:p>
    <w:p w:rsidR="007A2A32" w:rsidRDefault="007A2A32">
      <w:pPr>
        <w:spacing w:line="13" w:lineRule="exact"/>
        <w:rPr>
          <w:sz w:val="20"/>
          <w:szCs w:val="20"/>
        </w:rPr>
      </w:pPr>
    </w:p>
    <w:p w:rsidR="007A2A32" w:rsidRDefault="00B52BD5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гуманистического мировоззрения, национа</w:t>
      </w:r>
      <w:r>
        <w:rPr>
          <w:rFonts w:eastAsia="Times New Roman"/>
          <w:sz w:val="24"/>
          <w:szCs w:val="24"/>
        </w:rPr>
        <w:t>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7A2A32" w:rsidRDefault="007A2A32">
      <w:pPr>
        <w:spacing w:line="14" w:lineRule="exact"/>
        <w:rPr>
          <w:sz w:val="20"/>
          <w:szCs w:val="20"/>
        </w:rPr>
      </w:pPr>
    </w:p>
    <w:p w:rsidR="007A2A32" w:rsidRDefault="00B52BD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развитие представлений о специфике литературы в ряду других искусств;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 читательского восприятия художественного текс</w:t>
      </w:r>
      <w:r>
        <w:rPr>
          <w:rFonts w:eastAsia="Times New Roman"/>
          <w:sz w:val="24"/>
          <w:szCs w:val="24"/>
        </w:rPr>
        <w:t>та, понимания авторской позиции, исторической и эстетической обусловленности литературного процесса; образного и аналитического мышления, литературно-творческих способностей, читательских интересов, художественного вкуса; устной и письменной речи учащихся;</w:t>
      </w:r>
    </w:p>
    <w:p w:rsidR="007A2A32" w:rsidRDefault="007A2A32">
      <w:pPr>
        <w:spacing w:line="15" w:lineRule="exact"/>
        <w:rPr>
          <w:sz w:val="20"/>
          <w:szCs w:val="20"/>
        </w:rPr>
      </w:pPr>
    </w:p>
    <w:p w:rsidR="007A2A32" w:rsidRDefault="00B52BD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освоение текстов художественных произведений в единстве формы и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содержания, историко-литературных сведений и теоретико-литературных понятий; создание общего представления об историко-литературном процессе и его основных закономерностях, о множественнос</w:t>
      </w:r>
      <w:r>
        <w:rPr>
          <w:rFonts w:eastAsia="Times New Roman"/>
          <w:sz w:val="24"/>
          <w:szCs w:val="24"/>
        </w:rPr>
        <w:t>ти литературно-художественных стилей;</w:t>
      </w:r>
    </w:p>
    <w:p w:rsidR="007A2A32" w:rsidRDefault="007A2A32">
      <w:pPr>
        <w:spacing w:line="2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60"/>
        <w:gridCol w:w="1920"/>
        <w:gridCol w:w="1180"/>
        <w:gridCol w:w="600"/>
        <w:gridCol w:w="860"/>
        <w:gridCol w:w="700"/>
        <w:gridCol w:w="1840"/>
      </w:tblGrid>
      <w:tr w:rsidR="007A2A32">
        <w:trPr>
          <w:trHeight w:val="276"/>
        </w:trPr>
        <w:tc>
          <w:tcPr>
            <w:tcW w:w="5360" w:type="dxa"/>
            <w:gridSpan w:val="4"/>
            <w:vAlign w:val="bottom"/>
          </w:tcPr>
          <w:p w:rsidR="007A2A32" w:rsidRDefault="00B52BD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-совершенствование   умений   анализа   и</w:t>
            </w:r>
          </w:p>
        </w:tc>
        <w:tc>
          <w:tcPr>
            <w:tcW w:w="2160" w:type="dxa"/>
            <w:gridSpan w:val="3"/>
            <w:vAlign w:val="bottom"/>
          </w:tcPr>
          <w:p w:rsidR="007A2A32" w:rsidRDefault="00B52BD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интерпретации</w:t>
            </w:r>
          </w:p>
        </w:tc>
        <w:tc>
          <w:tcPr>
            <w:tcW w:w="1840" w:type="dxa"/>
            <w:vAlign w:val="bottom"/>
          </w:tcPr>
          <w:p w:rsidR="007A2A32" w:rsidRDefault="00B52B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литературного</w:t>
            </w:r>
          </w:p>
        </w:tc>
      </w:tr>
      <w:tr w:rsidR="007A2A32">
        <w:trPr>
          <w:trHeight w:val="276"/>
        </w:trPr>
        <w:tc>
          <w:tcPr>
            <w:tcW w:w="1800" w:type="dxa"/>
            <w:vAlign w:val="bottom"/>
          </w:tcPr>
          <w:p w:rsidR="007A2A32" w:rsidRDefault="00B52B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</w:t>
            </w:r>
          </w:p>
        </w:tc>
        <w:tc>
          <w:tcPr>
            <w:tcW w:w="460" w:type="dxa"/>
            <w:vAlign w:val="bottom"/>
          </w:tcPr>
          <w:p w:rsidR="007A2A32" w:rsidRDefault="00B52BD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1920" w:type="dxa"/>
            <w:vAlign w:val="bottom"/>
          </w:tcPr>
          <w:p w:rsidR="007A2A32" w:rsidRDefault="00B52BD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</w:t>
            </w:r>
          </w:p>
        </w:tc>
        <w:tc>
          <w:tcPr>
            <w:tcW w:w="1180" w:type="dxa"/>
            <w:vAlign w:val="bottom"/>
          </w:tcPr>
          <w:p w:rsidR="007A2A32" w:rsidRDefault="00B52BD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целого</w:t>
            </w:r>
          </w:p>
        </w:tc>
        <w:tc>
          <w:tcPr>
            <w:tcW w:w="600" w:type="dxa"/>
            <w:vAlign w:val="bottom"/>
          </w:tcPr>
          <w:p w:rsidR="007A2A32" w:rsidRDefault="00B52BD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60" w:type="dxa"/>
            <w:vAlign w:val="bottom"/>
          </w:tcPr>
          <w:p w:rsidR="007A2A32" w:rsidRDefault="00B52B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2540" w:type="dxa"/>
            <w:gridSpan w:val="2"/>
            <w:vAlign w:val="bottom"/>
          </w:tcPr>
          <w:p w:rsidR="007A2A32" w:rsidRDefault="00B52B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историко-литературной</w:t>
            </w:r>
          </w:p>
        </w:tc>
      </w:tr>
      <w:tr w:rsidR="007A2A32">
        <w:trPr>
          <w:trHeight w:val="276"/>
        </w:trPr>
        <w:tc>
          <w:tcPr>
            <w:tcW w:w="1800" w:type="dxa"/>
            <w:vAlign w:val="bottom"/>
          </w:tcPr>
          <w:p w:rsidR="007A2A32" w:rsidRDefault="00B52B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обусловленности</w:t>
            </w:r>
          </w:p>
        </w:tc>
        <w:tc>
          <w:tcPr>
            <w:tcW w:w="460" w:type="dxa"/>
            <w:vAlign w:val="bottom"/>
          </w:tcPr>
          <w:p w:rsidR="007A2A32" w:rsidRDefault="00B52B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100" w:type="dxa"/>
            <w:gridSpan w:val="2"/>
            <w:vAlign w:val="bottom"/>
          </w:tcPr>
          <w:p w:rsidR="007A2A32" w:rsidRDefault="00B52BD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культурном   контексте  с</w:t>
            </w:r>
          </w:p>
        </w:tc>
        <w:tc>
          <w:tcPr>
            <w:tcW w:w="4000" w:type="dxa"/>
            <w:gridSpan w:val="4"/>
            <w:vAlign w:val="bottom"/>
          </w:tcPr>
          <w:p w:rsidR="007A2A32" w:rsidRDefault="00B52B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использованием понятийного    </w:t>
            </w: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</w:tr>
      <w:tr w:rsidR="007A2A32">
        <w:trPr>
          <w:trHeight w:val="276"/>
        </w:trPr>
        <w:tc>
          <w:tcPr>
            <w:tcW w:w="2260" w:type="dxa"/>
            <w:gridSpan w:val="2"/>
            <w:vAlign w:val="bottom"/>
          </w:tcPr>
          <w:p w:rsidR="007A2A32" w:rsidRDefault="00B52B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литературоведения;</w:t>
            </w:r>
          </w:p>
        </w:tc>
        <w:tc>
          <w:tcPr>
            <w:tcW w:w="1920" w:type="dxa"/>
            <w:vAlign w:val="bottom"/>
          </w:tcPr>
          <w:p w:rsidR="007A2A32" w:rsidRDefault="00B52BD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640" w:type="dxa"/>
            <w:gridSpan w:val="3"/>
            <w:vAlign w:val="bottom"/>
          </w:tcPr>
          <w:p w:rsidR="007A2A32" w:rsidRDefault="00B52BD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взаимообусловленности</w:t>
            </w:r>
          </w:p>
        </w:tc>
        <w:tc>
          <w:tcPr>
            <w:tcW w:w="2540" w:type="dxa"/>
            <w:gridSpan w:val="2"/>
            <w:vAlign w:val="bottom"/>
          </w:tcPr>
          <w:p w:rsidR="007A2A32" w:rsidRDefault="00B52B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   формы   и</w:t>
            </w:r>
          </w:p>
        </w:tc>
      </w:tr>
    </w:tbl>
    <w:p w:rsidR="007A2A32" w:rsidRDefault="007A2A32">
      <w:pPr>
        <w:spacing w:line="13" w:lineRule="exact"/>
        <w:rPr>
          <w:sz w:val="20"/>
          <w:szCs w:val="20"/>
        </w:rPr>
      </w:pPr>
    </w:p>
    <w:p w:rsidR="007A2A32" w:rsidRDefault="00B52BD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содержания литературного произведения; формирование умений сравнительно-сопоставительного анализа различных литературных произведений в их научных,</w:t>
      </w:r>
      <w:r>
        <w:rPr>
          <w:rFonts w:eastAsia="Times New Roman"/>
          <w:sz w:val="24"/>
          <w:szCs w:val="24"/>
        </w:rPr>
        <w:t xml:space="preserve"> критических и художественных интерпретаций; написание сочинений различных типов; определение и использование необходимых источников, включая работу с книгой, поиск информации в библиотеке, в ресурсах Интернета и др.</w:t>
      </w:r>
    </w:p>
    <w:p w:rsidR="007A2A32" w:rsidRDefault="007A2A32">
      <w:pPr>
        <w:spacing w:line="284" w:lineRule="exact"/>
        <w:rPr>
          <w:sz w:val="20"/>
          <w:szCs w:val="20"/>
        </w:rPr>
      </w:pPr>
    </w:p>
    <w:p w:rsidR="007A2A32" w:rsidRDefault="00B52BD5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Структура дисциплины. </w:t>
      </w:r>
      <w:r>
        <w:rPr>
          <w:rFonts w:eastAsia="Times New Roman"/>
          <w:sz w:val="24"/>
          <w:szCs w:val="24"/>
        </w:rPr>
        <w:t>Углубление предс</w:t>
      </w:r>
      <w:r>
        <w:rPr>
          <w:rFonts w:eastAsia="Times New Roman"/>
          <w:sz w:val="24"/>
          <w:szCs w:val="24"/>
        </w:rPr>
        <w:t>тавлений о процессе развития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литературы. В старших классах предлагается курс литературы, раскрывающий эпохи развития искусства, литературные направления. Целостная картина развития искусства слова. В курсе литературы старших классов сохраняются те литерату</w:t>
      </w:r>
      <w:r>
        <w:rPr>
          <w:rFonts w:eastAsia="Times New Roman"/>
          <w:sz w:val="24"/>
          <w:szCs w:val="24"/>
        </w:rPr>
        <w:t>рные явления, которые стали поворотными в литературном процессе и перешагнули границы своего времени, оставшись доступными и содержательными для читателей следующих поколений.</w:t>
      </w:r>
    </w:p>
    <w:p w:rsidR="007A2A32" w:rsidRDefault="007A2A32">
      <w:pPr>
        <w:spacing w:line="17" w:lineRule="exact"/>
        <w:rPr>
          <w:sz w:val="20"/>
          <w:szCs w:val="20"/>
        </w:rPr>
      </w:pPr>
    </w:p>
    <w:p w:rsidR="007A2A32" w:rsidRDefault="00B52BD5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10 класс: </w:t>
      </w:r>
      <w:r>
        <w:rPr>
          <w:rFonts w:eastAsia="Times New Roman"/>
          <w:sz w:val="24"/>
          <w:szCs w:val="24"/>
        </w:rPr>
        <w:t>Особенностью литературы этого периода является ее развитие в рамках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дного художественного метода — реализма, и различия в творчестве писателей во многом зависят от их общественной позиции. Творческий путь писателя, эволюция художественных принципов, нравственные и философские искания, выявить, как отражаются в литературе о</w:t>
      </w:r>
      <w:r>
        <w:rPr>
          <w:rFonts w:eastAsia="Times New Roman"/>
          <w:sz w:val="24"/>
          <w:szCs w:val="24"/>
        </w:rPr>
        <w:t>сновные идеи и проблемы эпохи. Образ времени создается при соотнесенности творчества писателей, по-разному оценивающих пути развития России</w:t>
      </w:r>
    </w:p>
    <w:p w:rsidR="007A2A32" w:rsidRDefault="007A2A32">
      <w:pPr>
        <w:spacing w:line="14" w:lineRule="exact"/>
        <w:rPr>
          <w:sz w:val="20"/>
          <w:szCs w:val="20"/>
        </w:rPr>
      </w:pPr>
    </w:p>
    <w:p w:rsidR="007A2A32" w:rsidRDefault="00B52BD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общества (Л. Толстой, Ф. Достоевский, Н. Чернышевский, Н. Некрасов), представляющих героя времени (И. Тургенев, Н</w:t>
      </w:r>
      <w:r>
        <w:rPr>
          <w:rFonts w:eastAsia="Times New Roman"/>
          <w:sz w:val="24"/>
          <w:szCs w:val="24"/>
        </w:rPr>
        <w:t>. Чернышевский) и идеал человека</w:t>
      </w:r>
    </w:p>
    <w:p w:rsidR="007A2A32" w:rsidRDefault="007A2A32">
      <w:pPr>
        <w:spacing w:line="2" w:lineRule="exact"/>
        <w:rPr>
          <w:sz w:val="20"/>
          <w:szCs w:val="20"/>
        </w:rPr>
      </w:pPr>
    </w:p>
    <w:p w:rsidR="007A2A32" w:rsidRDefault="00B52BD5">
      <w:pPr>
        <w:tabs>
          <w:tab w:val="left" w:pos="2520"/>
          <w:tab w:val="left" w:pos="4200"/>
          <w:tab w:val="left" w:pos="5780"/>
          <w:tab w:val="left" w:pos="82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 Достоевский,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Л. Толстой,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Н. Лесков,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Н. Чернышевский,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Н. Некрасов).</w:t>
      </w:r>
    </w:p>
    <w:p w:rsidR="007A2A32" w:rsidRDefault="00B52BD5">
      <w:pPr>
        <w:numPr>
          <w:ilvl w:val="0"/>
          <w:numId w:val="3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класс: </w:t>
      </w:r>
      <w:r>
        <w:rPr>
          <w:rFonts w:eastAsia="Times New Roman"/>
          <w:sz w:val="24"/>
          <w:szCs w:val="24"/>
        </w:rPr>
        <w:t>Россия рубежа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XIX-XX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веков.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Историко-культурная ситуация</w:t>
      </w:r>
    </w:p>
    <w:p w:rsidR="007A2A32" w:rsidRDefault="007A2A32">
      <w:pPr>
        <w:spacing w:line="13" w:lineRule="exact"/>
        <w:rPr>
          <w:sz w:val="20"/>
          <w:szCs w:val="20"/>
        </w:rPr>
      </w:pPr>
    </w:p>
    <w:p w:rsidR="007A2A32" w:rsidRDefault="00B52BD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Русская литература на рубеже веков. Литературные направления и течения, их своеобразие</w:t>
      </w:r>
      <w:r>
        <w:rPr>
          <w:rFonts w:eastAsia="Times New Roman"/>
          <w:sz w:val="24"/>
          <w:szCs w:val="24"/>
        </w:rPr>
        <w:t>, характерные черты. Очерк жизни и творчества. писателей 20 века. Подбор материала в программе основан на принципе диалога писателей внутри каждой эпохи («Как относились к революции М. Горький, А. Блок, В. Маяковский?», «В чем близки и</w:t>
      </w:r>
    </w:p>
    <w:p w:rsidR="007A2A32" w:rsidRDefault="007A2A32">
      <w:pPr>
        <w:sectPr w:rsidR="007A2A32">
          <w:pgSz w:w="11900" w:h="16838"/>
          <w:pgMar w:top="1135" w:right="846" w:bottom="1079" w:left="1440" w:header="0" w:footer="0" w:gutter="0"/>
          <w:cols w:space="720" w:equalWidth="0">
            <w:col w:w="9620"/>
          </w:cols>
        </w:sectPr>
      </w:pPr>
    </w:p>
    <w:p w:rsidR="007A2A32" w:rsidRDefault="00B52BD5">
      <w:pPr>
        <w:numPr>
          <w:ilvl w:val="0"/>
          <w:numId w:val="4"/>
        </w:numPr>
        <w:tabs>
          <w:tab w:val="left" w:pos="43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чем несходны картины гражданской войны в произведениях А. Бабеля, М. Шолохова, Б. Пастернака?»).</w:t>
      </w:r>
    </w:p>
    <w:p w:rsidR="007A2A32" w:rsidRDefault="007A2A32">
      <w:pPr>
        <w:spacing w:line="283" w:lineRule="exact"/>
        <w:rPr>
          <w:sz w:val="20"/>
          <w:szCs w:val="20"/>
        </w:rPr>
      </w:pPr>
    </w:p>
    <w:p w:rsidR="007A2A32" w:rsidRDefault="00B52BD5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образовательные технологии</w:t>
      </w:r>
    </w:p>
    <w:p w:rsidR="007A2A32" w:rsidRDefault="00B52BD5">
      <w:pPr>
        <w:numPr>
          <w:ilvl w:val="1"/>
          <w:numId w:val="5"/>
        </w:numPr>
        <w:tabs>
          <w:tab w:val="left" w:pos="1040"/>
        </w:tabs>
        <w:spacing w:line="235" w:lineRule="auto"/>
        <w:ind w:left="104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особенностями преподавания литературы в старших классах и подготовкой</w:t>
      </w:r>
    </w:p>
    <w:p w:rsidR="007A2A32" w:rsidRDefault="007A2A32">
      <w:pPr>
        <w:spacing w:line="13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0"/>
          <w:numId w:val="5"/>
        </w:numPr>
        <w:tabs>
          <w:tab w:val="left" w:pos="46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государственной итоговой аттестации основ</w:t>
      </w:r>
      <w:r>
        <w:rPr>
          <w:rFonts w:eastAsia="Times New Roman"/>
          <w:sz w:val="24"/>
          <w:szCs w:val="24"/>
        </w:rPr>
        <w:t>ными формами обучения выбраны лекция, беседа, практикум, семинар, а также активные и интерактивные технологии (проблемное обучение и т.д.).</w:t>
      </w:r>
    </w:p>
    <w:p w:rsidR="007A2A32" w:rsidRDefault="007A2A32">
      <w:pPr>
        <w:spacing w:line="282" w:lineRule="exact"/>
        <w:rPr>
          <w:sz w:val="20"/>
          <w:szCs w:val="20"/>
        </w:rPr>
      </w:pPr>
    </w:p>
    <w:p w:rsidR="007A2A32" w:rsidRDefault="00B52BD5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результатам освоения дисциплины</w:t>
      </w:r>
    </w:p>
    <w:p w:rsidR="007A2A32" w:rsidRDefault="007A2A32">
      <w:pPr>
        <w:spacing w:line="7" w:lineRule="exact"/>
        <w:rPr>
          <w:sz w:val="20"/>
          <w:szCs w:val="20"/>
        </w:rPr>
      </w:pPr>
    </w:p>
    <w:p w:rsidR="007A2A32" w:rsidRDefault="00B52BD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предусматривает формирование у учащихся общеучебных умений </w:t>
      </w:r>
      <w:r>
        <w:rPr>
          <w:rFonts w:eastAsia="Times New Roman"/>
          <w:sz w:val="24"/>
          <w:szCs w:val="24"/>
        </w:rPr>
        <w:t>и навыков, универсальных способов деятельности и ключевых компетенций. В этом направлении приоритетами для учебного предмета «Литература» на этапе среднего общего образования являются:</w:t>
      </w:r>
    </w:p>
    <w:p w:rsidR="007A2A32" w:rsidRDefault="007A2A32">
      <w:pPr>
        <w:spacing w:line="14" w:lineRule="exact"/>
        <w:rPr>
          <w:sz w:val="20"/>
          <w:szCs w:val="20"/>
        </w:rPr>
      </w:pPr>
    </w:p>
    <w:p w:rsidR="007A2A32" w:rsidRDefault="00B52BD5">
      <w:pPr>
        <w:numPr>
          <w:ilvl w:val="1"/>
          <w:numId w:val="6"/>
        </w:numPr>
        <w:tabs>
          <w:tab w:val="left" w:pos="97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поиск и выделение значимых функциональных связей и отношений между час</w:t>
      </w:r>
      <w:r>
        <w:rPr>
          <w:rFonts w:eastAsia="Times New Roman"/>
          <w:sz w:val="24"/>
          <w:szCs w:val="24"/>
        </w:rPr>
        <w:t>тями целого, выделение характерных причинно-следственных связей,</w:t>
      </w:r>
    </w:p>
    <w:p w:rsidR="007A2A32" w:rsidRDefault="007A2A32">
      <w:pPr>
        <w:spacing w:line="1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сравнение, сопоставление, классификация,</w:t>
      </w:r>
    </w:p>
    <w:p w:rsidR="007A2A32" w:rsidRDefault="00B52BD5">
      <w:pPr>
        <w:numPr>
          <w:ilvl w:val="1"/>
          <w:numId w:val="6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самостоятельное выполнение различных творческих работ;</w:t>
      </w:r>
    </w:p>
    <w:p w:rsidR="007A2A32" w:rsidRDefault="007A2A32">
      <w:pPr>
        <w:spacing w:line="12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1049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устно и письменно передавать содержание текста в сжатом или развернутом виде,</w:t>
      </w:r>
    </w:p>
    <w:p w:rsidR="007A2A32" w:rsidRDefault="007A2A32">
      <w:pPr>
        <w:spacing w:line="13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77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</w:t>
      </w:r>
      <w:r>
        <w:rPr>
          <w:rFonts w:eastAsia="Times New Roman"/>
          <w:sz w:val="24"/>
          <w:szCs w:val="24"/>
        </w:rPr>
        <w:t>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др.),</w:t>
      </w:r>
    </w:p>
    <w:p w:rsidR="007A2A32" w:rsidRDefault="007A2A32">
      <w:pPr>
        <w:spacing w:line="13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80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монологической и диалогической речью, умение перефразировать мысль,</w:t>
      </w:r>
      <w:r>
        <w:rPr>
          <w:rFonts w:eastAsia="Times New Roman"/>
          <w:sz w:val="24"/>
          <w:szCs w:val="24"/>
        </w:rPr>
        <w:t xml:space="preserve">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</w:t>
      </w:r>
    </w:p>
    <w:p w:rsidR="007A2A32" w:rsidRDefault="007A2A32">
      <w:pPr>
        <w:spacing w:line="2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плана, тезисов, конспекта,</w:t>
      </w:r>
    </w:p>
    <w:p w:rsidR="007A2A32" w:rsidRDefault="007A2A32">
      <w:pPr>
        <w:spacing w:line="12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7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подбор аргументов, формулирование выводов, отражение </w:t>
      </w:r>
      <w:r>
        <w:rPr>
          <w:rFonts w:eastAsia="Times New Roman"/>
          <w:sz w:val="24"/>
          <w:szCs w:val="24"/>
        </w:rPr>
        <w:t>в устной или письменной форме результатов своей деятельности,</w:t>
      </w:r>
    </w:p>
    <w:p w:rsidR="007A2A32" w:rsidRDefault="007A2A32">
      <w:pPr>
        <w:spacing w:line="13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89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данных,</w:t>
      </w:r>
    </w:p>
    <w:p w:rsidR="007A2A32" w:rsidRDefault="007A2A32">
      <w:pPr>
        <w:spacing w:line="1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организация</w:t>
      </w:r>
      <w:r>
        <w:rPr>
          <w:rFonts w:eastAsia="Times New Roman"/>
          <w:sz w:val="24"/>
          <w:szCs w:val="24"/>
        </w:rPr>
        <w:t xml:space="preserve"> учебной деятельности, владение навыками контроля</w:t>
      </w:r>
    </w:p>
    <w:p w:rsidR="007A2A32" w:rsidRDefault="007A2A32">
      <w:pPr>
        <w:spacing w:line="12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0"/>
          <w:numId w:val="6"/>
        </w:numPr>
        <w:tabs>
          <w:tab w:val="left" w:pos="57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своей деятельности, осознанное определение сферы своих интересов и возможностей.</w:t>
      </w:r>
    </w:p>
    <w:p w:rsidR="007A2A32" w:rsidRDefault="007A2A32">
      <w:pPr>
        <w:spacing w:line="19" w:lineRule="exact"/>
        <w:rPr>
          <w:rFonts w:eastAsia="Times New Roman"/>
          <w:sz w:val="24"/>
          <w:szCs w:val="24"/>
        </w:rPr>
      </w:pPr>
    </w:p>
    <w:p w:rsidR="007A2A32" w:rsidRDefault="00B52BD5">
      <w:pPr>
        <w:spacing w:line="234" w:lineRule="auto"/>
        <w:ind w:left="820" w:right="32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 результате изучения литературы ученик должен </w:t>
      </w:r>
      <w:r>
        <w:rPr>
          <w:rFonts w:eastAsia="Times New Roman"/>
          <w:b/>
          <w:bCs/>
          <w:sz w:val="24"/>
          <w:szCs w:val="24"/>
        </w:rPr>
        <w:t>знать/понимать:</w:t>
      </w:r>
    </w:p>
    <w:p w:rsidR="007A2A32" w:rsidRDefault="007A2A32">
      <w:pPr>
        <w:spacing w:line="1" w:lineRule="exact"/>
        <w:rPr>
          <w:rFonts w:eastAsia="Times New Roman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80"/>
        </w:tabs>
        <w:spacing w:line="237" w:lineRule="auto"/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образную природу словесного искусства;</w:t>
      </w:r>
    </w:p>
    <w:p w:rsidR="007A2A32" w:rsidRDefault="007A2A32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содержание </w:t>
      </w:r>
      <w:r>
        <w:rPr>
          <w:rFonts w:eastAsia="Times New Roman"/>
          <w:sz w:val="24"/>
          <w:szCs w:val="24"/>
        </w:rPr>
        <w:t>изученных литературных произведений;</w:t>
      </w:r>
    </w:p>
    <w:p w:rsidR="007A2A32" w:rsidRDefault="007A2A32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68"/>
        </w:tabs>
        <w:spacing w:line="233" w:lineRule="auto"/>
        <w:ind w:left="260" w:right="2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факты жизни и творческого пути А. С. Грибоедова, А. С. Пушкина, М. Ю. Лермонтова, Н. В. Гоголя;</w:t>
      </w:r>
    </w:p>
    <w:p w:rsidR="007A2A32" w:rsidRDefault="007A2A32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1"/>
          <w:numId w:val="6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изученные теоретико-литературные понятия;</w:t>
      </w:r>
    </w:p>
    <w:p w:rsidR="007A2A32" w:rsidRDefault="007A2A32">
      <w:pPr>
        <w:spacing w:line="5" w:lineRule="exact"/>
        <w:rPr>
          <w:sz w:val="20"/>
          <w:szCs w:val="20"/>
        </w:rPr>
      </w:pPr>
    </w:p>
    <w:p w:rsidR="007A2A32" w:rsidRDefault="00B52BD5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уметь:</w:t>
      </w:r>
    </w:p>
    <w:p w:rsidR="007A2A32" w:rsidRDefault="00B52BD5">
      <w:pPr>
        <w:numPr>
          <w:ilvl w:val="0"/>
          <w:numId w:val="7"/>
        </w:numPr>
        <w:tabs>
          <w:tab w:val="left" w:pos="980"/>
        </w:tabs>
        <w:spacing w:line="237" w:lineRule="auto"/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и анализировать художественный текст;</w:t>
      </w:r>
    </w:p>
    <w:p w:rsidR="007A2A32" w:rsidRDefault="007A2A32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7"/>
        </w:numPr>
        <w:tabs>
          <w:tab w:val="left" w:pos="968"/>
        </w:tabs>
        <w:spacing w:line="234" w:lineRule="auto"/>
        <w:ind w:left="260" w:right="2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</w:t>
      </w:r>
      <w:r>
        <w:rPr>
          <w:rFonts w:eastAsia="Times New Roman"/>
          <w:sz w:val="24"/>
          <w:szCs w:val="24"/>
        </w:rPr>
        <w:t>смысловые части художественного текста, составлять тезисы и план прочитанного;</w:t>
      </w:r>
    </w:p>
    <w:p w:rsidR="007A2A32" w:rsidRDefault="007A2A32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7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 и жанр литературного произведения;</w:t>
      </w:r>
    </w:p>
    <w:p w:rsidR="007A2A32" w:rsidRDefault="007A2A32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7"/>
        </w:numPr>
        <w:tabs>
          <w:tab w:val="left" w:pos="968"/>
        </w:tabs>
        <w:spacing w:line="234" w:lineRule="auto"/>
        <w:ind w:left="26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и формулировать тему, идею, проблематику изученного произведения; давать характеристику героев;</w:t>
      </w:r>
    </w:p>
    <w:p w:rsidR="007A2A32" w:rsidRDefault="007A2A32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7"/>
        </w:numPr>
        <w:tabs>
          <w:tab w:val="left" w:pos="968"/>
        </w:tabs>
        <w:spacing w:line="233" w:lineRule="auto"/>
        <w:ind w:left="26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осо</w:t>
      </w:r>
      <w:r>
        <w:rPr>
          <w:rFonts w:eastAsia="Times New Roman"/>
          <w:sz w:val="24"/>
          <w:szCs w:val="24"/>
        </w:rPr>
        <w:t>бенности сюжета, композиции, роль изобразительно-выразительных средств;</w:t>
      </w:r>
    </w:p>
    <w:p w:rsidR="007A2A32" w:rsidRDefault="007A2A32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7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эпизоды литературных произведений и сравнивать их героев;</w:t>
      </w:r>
    </w:p>
    <w:p w:rsidR="007A2A32" w:rsidRDefault="007A2A32">
      <w:pPr>
        <w:sectPr w:rsidR="007A2A32">
          <w:pgSz w:w="11900" w:h="16838"/>
          <w:pgMar w:top="1135" w:right="846" w:bottom="785" w:left="1440" w:header="0" w:footer="0" w:gutter="0"/>
          <w:cols w:space="720" w:equalWidth="0">
            <w:col w:w="9620"/>
          </w:cols>
        </w:sectPr>
      </w:pPr>
    </w:p>
    <w:p w:rsidR="007A2A32" w:rsidRDefault="00B52BD5">
      <w:pPr>
        <w:numPr>
          <w:ilvl w:val="0"/>
          <w:numId w:val="8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выявлять авторскую позицию;</w:t>
      </w:r>
    </w:p>
    <w:p w:rsidR="007A2A32" w:rsidRDefault="007A2A32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выражать свое отношение к прочитанному;</w:t>
      </w:r>
    </w:p>
    <w:p w:rsidR="007A2A32" w:rsidRDefault="007A2A32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68"/>
        </w:tabs>
        <w:spacing w:line="234" w:lineRule="auto"/>
        <w:ind w:left="260" w:right="12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7A2A32" w:rsidRDefault="007A2A32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пересказа;</w:t>
      </w:r>
    </w:p>
    <w:p w:rsidR="007A2A32" w:rsidRDefault="00B52BD5">
      <w:pPr>
        <w:numPr>
          <w:ilvl w:val="0"/>
          <w:numId w:val="8"/>
        </w:numPr>
        <w:tabs>
          <w:tab w:val="left" w:pos="980"/>
        </w:tabs>
        <w:spacing w:line="239" w:lineRule="auto"/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7A2A32" w:rsidRDefault="007A2A32">
      <w:pPr>
        <w:spacing w:line="14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68"/>
        </w:tabs>
        <w:spacing w:line="233" w:lineRule="auto"/>
        <w:ind w:left="260" w:right="12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ди</w:t>
      </w:r>
      <w:r>
        <w:rPr>
          <w:rFonts w:eastAsia="Times New Roman"/>
          <w:sz w:val="24"/>
          <w:szCs w:val="24"/>
        </w:rPr>
        <w:t>алоге по прочитанным произведениям, понимать чужую точку зрения и аргументированно отстаивать свою;</w:t>
      </w:r>
    </w:p>
    <w:p w:rsidR="007A2A32" w:rsidRDefault="007A2A32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68"/>
        </w:tabs>
        <w:spacing w:line="233" w:lineRule="auto"/>
        <w:ind w:left="260" w:right="12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обучения);</w:t>
      </w:r>
    </w:p>
    <w:p w:rsidR="007A2A32" w:rsidRDefault="007A2A32">
      <w:pPr>
        <w:spacing w:line="17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spacing w:line="234" w:lineRule="auto"/>
        <w:ind w:left="260" w:right="120" w:firstLine="566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использо</w:t>
      </w:r>
      <w:r>
        <w:rPr>
          <w:rFonts w:eastAsia="Times New Roman"/>
          <w:b/>
          <w:bCs/>
          <w:sz w:val="24"/>
          <w:szCs w:val="24"/>
        </w:rPr>
        <w:t>вать приобретенные знания и умения в практической деятельности и повседневной жизни:</w:t>
      </w:r>
    </w:p>
    <w:p w:rsidR="007A2A32" w:rsidRDefault="007A2A32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68"/>
        </w:tabs>
        <w:spacing w:line="234" w:lineRule="auto"/>
        <w:ind w:left="260" w:right="14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для создания связного текста (устного и письменного) на необходимую тему с учетом норм русского литературного языка;</w:t>
      </w:r>
    </w:p>
    <w:p w:rsidR="007A2A32" w:rsidRDefault="007A2A32">
      <w:pPr>
        <w:spacing w:line="2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80"/>
        </w:tabs>
        <w:ind w:left="980" w:hanging="15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определения своего круга чтения и оценки </w:t>
      </w:r>
      <w:r>
        <w:rPr>
          <w:rFonts w:eastAsia="Times New Roman"/>
          <w:sz w:val="24"/>
          <w:szCs w:val="24"/>
        </w:rPr>
        <w:t>литературных произведений;</w:t>
      </w:r>
    </w:p>
    <w:p w:rsidR="007A2A32" w:rsidRDefault="007A2A32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7A2A32" w:rsidRDefault="00B52BD5">
      <w:pPr>
        <w:numPr>
          <w:ilvl w:val="0"/>
          <w:numId w:val="8"/>
        </w:numPr>
        <w:tabs>
          <w:tab w:val="left" w:pos="968"/>
        </w:tabs>
        <w:spacing w:line="234" w:lineRule="auto"/>
        <w:ind w:left="260" w:right="120" w:firstLine="56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7A2A32" w:rsidRDefault="007A2A32">
      <w:pPr>
        <w:spacing w:line="277" w:lineRule="exact"/>
        <w:rPr>
          <w:sz w:val="20"/>
          <w:szCs w:val="20"/>
        </w:rPr>
      </w:pPr>
    </w:p>
    <w:p w:rsidR="007A2A32" w:rsidRDefault="00B52BD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Рабочие программы ориентированы на использование учебников: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7660"/>
      </w:tblGrid>
      <w:tr w:rsidR="007A2A32">
        <w:trPr>
          <w:trHeight w:val="266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A32" w:rsidRDefault="00B52BD5" w:rsidP="00B52BD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7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A32" w:rsidRDefault="00B52BD5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Архангельский А.</w:t>
            </w:r>
            <w:r>
              <w:rPr>
                <w:rFonts w:eastAsia="Times New Roman"/>
                <w:sz w:val="24"/>
                <w:szCs w:val="24"/>
              </w:rPr>
              <w:t xml:space="preserve"> И. Литература (Русская литература XIX века). 10</w:t>
            </w:r>
          </w:p>
        </w:tc>
      </w:tr>
      <w:tr w:rsidR="007A2A32">
        <w:trPr>
          <w:trHeight w:val="27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A32" w:rsidRDefault="007A2A3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7A2A32" w:rsidRDefault="00B52B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класс: учебник для общеобразовательных учреждений: /А. Н.</w:t>
            </w:r>
          </w:p>
        </w:tc>
      </w:tr>
      <w:tr w:rsidR="007A2A32">
        <w:trPr>
          <w:trHeight w:val="27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A32" w:rsidRDefault="007A2A3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7A2A32" w:rsidRDefault="00B52B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Архангельский, Д. П. Бак, М. А. Кучерская и др.; под ред. А. Н.</w:t>
            </w:r>
          </w:p>
        </w:tc>
      </w:tr>
      <w:tr w:rsidR="007A2A32">
        <w:trPr>
          <w:trHeight w:val="28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A32" w:rsidRDefault="007A2A3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A32" w:rsidRDefault="00B52BD5" w:rsidP="00B52B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Архангельского. - М.: Дрофа, 2017</w:t>
            </w:r>
          </w:p>
        </w:tc>
      </w:tr>
      <w:tr w:rsidR="007A2A32">
        <w:trPr>
          <w:trHeight w:val="261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A32" w:rsidRDefault="00B52BD5" w:rsidP="00B52B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7A2A32" w:rsidRDefault="00B52B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Агеносов В. В. Русская литература XX</w:t>
            </w:r>
            <w:r>
              <w:rPr>
                <w:rFonts w:eastAsia="Times New Roman"/>
                <w:sz w:val="24"/>
                <w:szCs w:val="24"/>
              </w:rPr>
              <w:t xml:space="preserve"> века. 10-11 класс: учебник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7A2A32">
        <w:trPr>
          <w:trHeight w:val="27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A32" w:rsidRDefault="007A2A3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7A2A32" w:rsidRDefault="00B52B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учреждений/В. В. Агеносов и др.; под ред. В. В.</w:t>
            </w:r>
          </w:p>
        </w:tc>
      </w:tr>
      <w:tr w:rsidR="007A2A32">
        <w:trPr>
          <w:trHeight w:val="28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A32" w:rsidRDefault="007A2A3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A32" w:rsidRDefault="00B52BD5" w:rsidP="00B52B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Агеносова. - М.: Дрофа, 2017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7A2A32" w:rsidRDefault="007A2A32">
      <w:pPr>
        <w:spacing w:line="271" w:lineRule="exact"/>
        <w:rPr>
          <w:sz w:val="20"/>
          <w:szCs w:val="20"/>
        </w:rPr>
      </w:pPr>
    </w:p>
    <w:p w:rsidR="007A2A32" w:rsidRDefault="00B52B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Общая трудоемкость дисциплины.</w:t>
      </w:r>
    </w:p>
    <w:p w:rsidR="007A2A32" w:rsidRDefault="00B52BD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10-11 классах – 3 часа в неделю (207 часов).</w:t>
      </w:r>
    </w:p>
    <w:p w:rsidR="007A2A32" w:rsidRDefault="007A2A32">
      <w:pPr>
        <w:spacing w:line="282" w:lineRule="exact"/>
        <w:rPr>
          <w:sz w:val="20"/>
          <w:szCs w:val="20"/>
        </w:rPr>
      </w:pPr>
    </w:p>
    <w:p w:rsidR="007A2A32" w:rsidRDefault="00B52B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контроля</w:t>
      </w:r>
    </w:p>
    <w:p w:rsidR="007A2A32" w:rsidRDefault="007A2A32">
      <w:pPr>
        <w:spacing w:line="7" w:lineRule="exact"/>
        <w:rPr>
          <w:sz w:val="20"/>
          <w:szCs w:val="20"/>
        </w:rPr>
      </w:pPr>
    </w:p>
    <w:p w:rsidR="007A2A32" w:rsidRDefault="00B52BD5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Основным видом контроля </w:t>
      </w:r>
      <w:r>
        <w:rPr>
          <w:rFonts w:eastAsia="Times New Roman"/>
          <w:sz w:val="24"/>
          <w:szCs w:val="24"/>
        </w:rPr>
        <w:t>являются сочинение, задание с развернутым ответом на вопрос. Система оценивания достижений учащихся включает в себя оценивание контрольных, самостоятельных, практических работ, тестовых заданий, сочинений, развернутых ответов на вопрос, рефератов, докладов</w:t>
      </w:r>
      <w:r>
        <w:rPr>
          <w:rFonts w:eastAsia="Times New Roman"/>
          <w:sz w:val="24"/>
          <w:szCs w:val="24"/>
        </w:rPr>
        <w:t>, устных ответов учащихся.</w:t>
      </w:r>
    </w:p>
    <w:sectPr w:rsidR="007A2A32">
      <w:pgSz w:w="11900" w:h="16838"/>
      <w:pgMar w:top="1124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9AA8A254"/>
    <w:lvl w:ilvl="0" w:tplc="0E0A0D10">
      <w:start w:val="1"/>
      <w:numFmt w:val="bullet"/>
      <w:lvlText w:val="и"/>
      <w:lvlJc w:val="left"/>
    </w:lvl>
    <w:lvl w:ilvl="1" w:tplc="881AAEC6">
      <w:start w:val="1"/>
      <w:numFmt w:val="bullet"/>
      <w:lvlText w:val="•"/>
      <w:lvlJc w:val="left"/>
    </w:lvl>
    <w:lvl w:ilvl="2" w:tplc="5E8A4170">
      <w:numFmt w:val="decimal"/>
      <w:lvlText w:val=""/>
      <w:lvlJc w:val="left"/>
    </w:lvl>
    <w:lvl w:ilvl="3" w:tplc="E9840B1C">
      <w:numFmt w:val="decimal"/>
      <w:lvlText w:val=""/>
      <w:lvlJc w:val="left"/>
    </w:lvl>
    <w:lvl w:ilvl="4" w:tplc="A8122A1C">
      <w:numFmt w:val="decimal"/>
      <w:lvlText w:val=""/>
      <w:lvlJc w:val="left"/>
    </w:lvl>
    <w:lvl w:ilvl="5" w:tplc="F074272E">
      <w:numFmt w:val="decimal"/>
      <w:lvlText w:val=""/>
      <w:lvlJc w:val="left"/>
    </w:lvl>
    <w:lvl w:ilvl="6" w:tplc="74B4846E">
      <w:numFmt w:val="decimal"/>
      <w:lvlText w:val=""/>
      <w:lvlJc w:val="left"/>
    </w:lvl>
    <w:lvl w:ilvl="7" w:tplc="D32CC894">
      <w:numFmt w:val="decimal"/>
      <w:lvlText w:val=""/>
      <w:lvlJc w:val="left"/>
    </w:lvl>
    <w:lvl w:ilvl="8" w:tplc="5F4EAE64">
      <w:numFmt w:val="decimal"/>
      <w:lvlText w:val=""/>
      <w:lvlJc w:val="left"/>
    </w:lvl>
  </w:abstractNum>
  <w:abstractNum w:abstractNumId="1">
    <w:nsid w:val="00000BB3"/>
    <w:multiLevelType w:val="hybridMultilevel"/>
    <w:tmpl w:val="D6422EF6"/>
    <w:lvl w:ilvl="0" w:tplc="E58E2686">
      <w:start w:val="1"/>
      <w:numFmt w:val="bullet"/>
      <w:lvlText w:val="•"/>
      <w:lvlJc w:val="left"/>
    </w:lvl>
    <w:lvl w:ilvl="1" w:tplc="3C5E5CF6">
      <w:numFmt w:val="decimal"/>
      <w:lvlText w:val=""/>
      <w:lvlJc w:val="left"/>
    </w:lvl>
    <w:lvl w:ilvl="2" w:tplc="D856E67C">
      <w:numFmt w:val="decimal"/>
      <w:lvlText w:val=""/>
      <w:lvlJc w:val="left"/>
    </w:lvl>
    <w:lvl w:ilvl="3" w:tplc="B91A9812">
      <w:numFmt w:val="decimal"/>
      <w:lvlText w:val=""/>
      <w:lvlJc w:val="left"/>
    </w:lvl>
    <w:lvl w:ilvl="4" w:tplc="604A6236">
      <w:numFmt w:val="decimal"/>
      <w:lvlText w:val=""/>
      <w:lvlJc w:val="left"/>
    </w:lvl>
    <w:lvl w:ilvl="5" w:tplc="4FCA6D0E">
      <w:numFmt w:val="decimal"/>
      <w:lvlText w:val=""/>
      <w:lvlJc w:val="left"/>
    </w:lvl>
    <w:lvl w:ilvl="6" w:tplc="15F6E178">
      <w:numFmt w:val="decimal"/>
      <w:lvlText w:val=""/>
      <w:lvlJc w:val="left"/>
    </w:lvl>
    <w:lvl w:ilvl="7" w:tplc="4488A77A">
      <w:numFmt w:val="decimal"/>
      <w:lvlText w:val=""/>
      <w:lvlJc w:val="left"/>
    </w:lvl>
    <w:lvl w:ilvl="8" w:tplc="6F1CEB78">
      <w:numFmt w:val="decimal"/>
      <w:lvlText w:val=""/>
      <w:lvlJc w:val="left"/>
    </w:lvl>
  </w:abstractNum>
  <w:abstractNum w:abstractNumId="2">
    <w:nsid w:val="00001649"/>
    <w:multiLevelType w:val="hybridMultilevel"/>
    <w:tmpl w:val="9DDC668A"/>
    <w:lvl w:ilvl="0" w:tplc="4D4CE416">
      <w:start w:val="1"/>
      <w:numFmt w:val="bullet"/>
      <w:lvlText w:val="в"/>
      <w:lvlJc w:val="left"/>
    </w:lvl>
    <w:lvl w:ilvl="1" w:tplc="B2980C2E">
      <w:start w:val="1"/>
      <w:numFmt w:val="bullet"/>
      <w:lvlText w:val="\endash "/>
      <w:lvlJc w:val="left"/>
    </w:lvl>
    <w:lvl w:ilvl="2" w:tplc="BE7E62FA">
      <w:numFmt w:val="decimal"/>
      <w:lvlText w:val=""/>
      <w:lvlJc w:val="left"/>
    </w:lvl>
    <w:lvl w:ilvl="3" w:tplc="A1281D5E">
      <w:numFmt w:val="decimal"/>
      <w:lvlText w:val=""/>
      <w:lvlJc w:val="left"/>
    </w:lvl>
    <w:lvl w:ilvl="4" w:tplc="1408E4A0">
      <w:numFmt w:val="decimal"/>
      <w:lvlText w:val=""/>
      <w:lvlJc w:val="left"/>
    </w:lvl>
    <w:lvl w:ilvl="5" w:tplc="9516DC20">
      <w:numFmt w:val="decimal"/>
      <w:lvlText w:val=""/>
      <w:lvlJc w:val="left"/>
    </w:lvl>
    <w:lvl w:ilvl="6" w:tplc="516E73C4">
      <w:numFmt w:val="decimal"/>
      <w:lvlText w:val=""/>
      <w:lvlJc w:val="left"/>
    </w:lvl>
    <w:lvl w:ilvl="7" w:tplc="9086F698">
      <w:numFmt w:val="decimal"/>
      <w:lvlText w:val=""/>
      <w:lvlJc w:val="left"/>
    </w:lvl>
    <w:lvl w:ilvl="8" w:tplc="D792B250">
      <w:numFmt w:val="decimal"/>
      <w:lvlText w:val=""/>
      <w:lvlJc w:val="left"/>
    </w:lvl>
  </w:abstractNum>
  <w:abstractNum w:abstractNumId="3">
    <w:nsid w:val="000026E9"/>
    <w:multiLevelType w:val="hybridMultilevel"/>
    <w:tmpl w:val="E14CB48C"/>
    <w:lvl w:ilvl="0" w:tplc="D8A83DC6">
      <w:start w:val="1"/>
      <w:numFmt w:val="bullet"/>
      <w:lvlText w:val="к"/>
      <w:lvlJc w:val="left"/>
    </w:lvl>
    <w:lvl w:ilvl="1" w:tplc="3C78341E">
      <w:start w:val="1"/>
      <w:numFmt w:val="bullet"/>
      <w:lvlText w:val="В"/>
      <w:lvlJc w:val="left"/>
    </w:lvl>
    <w:lvl w:ilvl="2" w:tplc="D59E982E">
      <w:numFmt w:val="decimal"/>
      <w:lvlText w:val=""/>
      <w:lvlJc w:val="left"/>
    </w:lvl>
    <w:lvl w:ilvl="3" w:tplc="9E349952">
      <w:numFmt w:val="decimal"/>
      <w:lvlText w:val=""/>
      <w:lvlJc w:val="left"/>
    </w:lvl>
    <w:lvl w:ilvl="4" w:tplc="44E8C514">
      <w:numFmt w:val="decimal"/>
      <w:lvlText w:val=""/>
      <w:lvlJc w:val="left"/>
    </w:lvl>
    <w:lvl w:ilvl="5" w:tplc="0A442ADE">
      <w:numFmt w:val="decimal"/>
      <w:lvlText w:val=""/>
      <w:lvlJc w:val="left"/>
    </w:lvl>
    <w:lvl w:ilvl="6" w:tplc="F41431DE">
      <w:numFmt w:val="decimal"/>
      <w:lvlText w:val=""/>
      <w:lvlJc w:val="left"/>
    </w:lvl>
    <w:lvl w:ilvl="7" w:tplc="646027F8">
      <w:numFmt w:val="decimal"/>
      <w:lvlText w:val=""/>
      <w:lvlJc w:val="left"/>
    </w:lvl>
    <w:lvl w:ilvl="8" w:tplc="9D8693D4">
      <w:numFmt w:val="decimal"/>
      <w:lvlText w:val=""/>
      <w:lvlJc w:val="left"/>
    </w:lvl>
  </w:abstractNum>
  <w:abstractNum w:abstractNumId="4">
    <w:nsid w:val="00002EA6"/>
    <w:multiLevelType w:val="hybridMultilevel"/>
    <w:tmpl w:val="F288F454"/>
    <w:lvl w:ilvl="0" w:tplc="F80EBC96">
      <w:start w:val="1"/>
      <w:numFmt w:val="bullet"/>
      <w:lvlText w:val="•"/>
      <w:lvlJc w:val="left"/>
    </w:lvl>
    <w:lvl w:ilvl="1" w:tplc="3CD2B8CC">
      <w:numFmt w:val="decimal"/>
      <w:lvlText w:val=""/>
      <w:lvlJc w:val="left"/>
    </w:lvl>
    <w:lvl w:ilvl="2" w:tplc="DDB05A1C">
      <w:numFmt w:val="decimal"/>
      <w:lvlText w:val=""/>
      <w:lvlJc w:val="left"/>
    </w:lvl>
    <w:lvl w:ilvl="3" w:tplc="52D2CDA8">
      <w:numFmt w:val="decimal"/>
      <w:lvlText w:val=""/>
      <w:lvlJc w:val="left"/>
    </w:lvl>
    <w:lvl w:ilvl="4" w:tplc="4AA63116">
      <w:numFmt w:val="decimal"/>
      <w:lvlText w:val=""/>
      <w:lvlJc w:val="left"/>
    </w:lvl>
    <w:lvl w:ilvl="5" w:tplc="81925484">
      <w:numFmt w:val="decimal"/>
      <w:lvlText w:val=""/>
      <w:lvlJc w:val="left"/>
    </w:lvl>
    <w:lvl w:ilvl="6" w:tplc="BE960326">
      <w:numFmt w:val="decimal"/>
      <w:lvlText w:val=""/>
      <w:lvlJc w:val="left"/>
    </w:lvl>
    <w:lvl w:ilvl="7" w:tplc="2F288AB4">
      <w:numFmt w:val="decimal"/>
      <w:lvlText w:val=""/>
      <w:lvlJc w:val="left"/>
    </w:lvl>
    <w:lvl w:ilvl="8" w:tplc="933CCB8A">
      <w:numFmt w:val="decimal"/>
      <w:lvlText w:val=""/>
      <w:lvlJc w:val="left"/>
    </w:lvl>
  </w:abstractNum>
  <w:abstractNum w:abstractNumId="5">
    <w:nsid w:val="000041BB"/>
    <w:multiLevelType w:val="hybridMultilevel"/>
    <w:tmpl w:val="81AE6530"/>
    <w:lvl w:ilvl="0" w:tplc="6D20061A">
      <w:start w:val="1"/>
      <w:numFmt w:val="bullet"/>
      <w:lvlText w:val="в"/>
      <w:lvlJc w:val="left"/>
    </w:lvl>
    <w:lvl w:ilvl="1" w:tplc="940ACEB0">
      <w:numFmt w:val="decimal"/>
      <w:lvlText w:val=""/>
      <w:lvlJc w:val="left"/>
    </w:lvl>
    <w:lvl w:ilvl="2" w:tplc="C8F85F94">
      <w:numFmt w:val="decimal"/>
      <w:lvlText w:val=""/>
      <w:lvlJc w:val="left"/>
    </w:lvl>
    <w:lvl w:ilvl="3" w:tplc="419A4244">
      <w:numFmt w:val="decimal"/>
      <w:lvlText w:val=""/>
      <w:lvlJc w:val="left"/>
    </w:lvl>
    <w:lvl w:ilvl="4" w:tplc="A21A45EA">
      <w:numFmt w:val="decimal"/>
      <w:lvlText w:val=""/>
      <w:lvlJc w:val="left"/>
    </w:lvl>
    <w:lvl w:ilvl="5" w:tplc="8CBCB0B6">
      <w:numFmt w:val="decimal"/>
      <w:lvlText w:val=""/>
      <w:lvlJc w:val="left"/>
    </w:lvl>
    <w:lvl w:ilvl="6" w:tplc="CB1A1AFC">
      <w:numFmt w:val="decimal"/>
      <w:lvlText w:val=""/>
      <w:lvlJc w:val="left"/>
    </w:lvl>
    <w:lvl w:ilvl="7" w:tplc="7B003C06">
      <w:numFmt w:val="decimal"/>
      <w:lvlText w:val=""/>
      <w:lvlJc w:val="left"/>
    </w:lvl>
    <w:lvl w:ilvl="8" w:tplc="3AE022D0">
      <w:numFmt w:val="decimal"/>
      <w:lvlText w:val=""/>
      <w:lvlJc w:val="left"/>
    </w:lvl>
  </w:abstractNum>
  <w:abstractNum w:abstractNumId="6">
    <w:nsid w:val="00005AF1"/>
    <w:multiLevelType w:val="hybridMultilevel"/>
    <w:tmpl w:val="2A7AF23A"/>
    <w:lvl w:ilvl="0" w:tplc="475872FE">
      <w:start w:val="11"/>
      <w:numFmt w:val="decimal"/>
      <w:lvlText w:val="%1"/>
      <w:lvlJc w:val="left"/>
    </w:lvl>
    <w:lvl w:ilvl="1" w:tplc="FB2A3538">
      <w:numFmt w:val="decimal"/>
      <w:lvlText w:val=""/>
      <w:lvlJc w:val="left"/>
    </w:lvl>
    <w:lvl w:ilvl="2" w:tplc="2BAE3778">
      <w:numFmt w:val="decimal"/>
      <w:lvlText w:val=""/>
      <w:lvlJc w:val="left"/>
    </w:lvl>
    <w:lvl w:ilvl="3" w:tplc="6EB0D65A">
      <w:numFmt w:val="decimal"/>
      <w:lvlText w:val=""/>
      <w:lvlJc w:val="left"/>
    </w:lvl>
    <w:lvl w:ilvl="4" w:tplc="CD84D5C4">
      <w:numFmt w:val="decimal"/>
      <w:lvlText w:val=""/>
      <w:lvlJc w:val="left"/>
    </w:lvl>
    <w:lvl w:ilvl="5" w:tplc="390E46EE">
      <w:numFmt w:val="decimal"/>
      <w:lvlText w:val=""/>
      <w:lvlJc w:val="left"/>
    </w:lvl>
    <w:lvl w:ilvl="6" w:tplc="8E76EDD6">
      <w:numFmt w:val="decimal"/>
      <w:lvlText w:val=""/>
      <w:lvlJc w:val="left"/>
    </w:lvl>
    <w:lvl w:ilvl="7" w:tplc="BFD27E1A">
      <w:numFmt w:val="decimal"/>
      <w:lvlText w:val=""/>
      <w:lvlJc w:val="left"/>
    </w:lvl>
    <w:lvl w:ilvl="8" w:tplc="3742385C">
      <w:numFmt w:val="decimal"/>
      <w:lvlText w:val=""/>
      <w:lvlJc w:val="left"/>
    </w:lvl>
  </w:abstractNum>
  <w:abstractNum w:abstractNumId="7">
    <w:nsid w:val="00006DF1"/>
    <w:multiLevelType w:val="hybridMultilevel"/>
    <w:tmpl w:val="204A33DE"/>
    <w:lvl w:ilvl="0" w:tplc="1632F15A">
      <w:start w:val="1"/>
      <w:numFmt w:val="bullet"/>
      <w:lvlText w:val="\emdash "/>
      <w:lvlJc w:val="left"/>
    </w:lvl>
    <w:lvl w:ilvl="1" w:tplc="8D94DC38">
      <w:numFmt w:val="decimal"/>
      <w:lvlText w:val=""/>
      <w:lvlJc w:val="left"/>
    </w:lvl>
    <w:lvl w:ilvl="2" w:tplc="07385502">
      <w:numFmt w:val="decimal"/>
      <w:lvlText w:val=""/>
      <w:lvlJc w:val="left"/>
    </w:lvl>
    <w:lvl w:ilvl="3" w:tplc="90E8A972">
      <w:numFmt w:val="decimal"/>
      <w:lvlText w:val=""/>
      <w:lvlJc w:val="left"/>
    </w:lvl>
    <w:lvl w:ilvl="4" w:tplc="2BC0A8A0">
      <w:numFmt w:val="decimal"/>
      <w:lvlText w:val=""/>
      <w:lvlJc w:val="left"/>
    </w:lvl>
    <w:lvl w:ilvl="5" w:tplc="9E1652DA">
      <w:numFmt w:val="decimal"/>
      <w:lvlText w:val=""/>
      <w:lvlJc w:val="left"/>
    </w:lvl>
    <w:lvl w:ilvl="6" w:tplc="0FBE3F10">
      <w:numFmt w:val="decimal"/>
      <w:lvlText w:val=""/>
      <w:lvlJc w:val="left"/>
    </w:lvl>
    <w:lvl w:ilvl="7" w:tplc="DC203506">
      <w:numFmt w:val="decimal"/>
      <w:lvlText w:val=""/>
      <w:lvlJc w:val="left"/>
    </w:lvl>
    <w:lvl w:ilvl="8" w:tplc="730E5E4E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32"/>
    <w:rsid w:val="007A2A32"/>
    <w:rsid w:val="00B52BD5"/>
    <w:rsid w:val="00D4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Альберт</cp:lastModifiedBy>
  <cp:revision>3</cp:revision>
  <dcterms:created xsi:type="dcterms:W3CDTF">2020-04-10T10:07:00Z</dcterms:created>
  <dcterms:modified xsi:type="dcterms:W3CDTF">2020-04-10T10:09:00Z</dcterms:modified>
</cp:coreProperties>
</file>